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90DD" w14:textId="77777777" w:rsidR="00200001" w:rsidRDefault="00200001">
      <w:pPr>
        <w:spacing w:before="4" w:line="140" w:lineRule="exact"/>
        <w:rPr>
          <w:sz w:val="14"/>
          <w:szCs w:val="14"/>
        </w:rPr>
      </w:pPr>
    </w:p>
    <w:p w14:paraId="63095C0E" w14:textId="77777777" w:rsidR="00200001" w:rsidRPr="00170DB1" w:rsidRDefault="00000000">
      <w:pPr>
        <w:spacing w:before="24"/>
        <w:ind w:left="1440" w:right="7570"/>
        <w:jc w:val="both"/>
        <w:rPr>
          <w:rFonts w:ascii="Arial" w:eastAsia="Arial" w:hAnsi="Arial" w:cs="Arial"/>
          <w:sz w:val="28"/>
          <w:szCs w:val="28"/>
          <w:lang w:val="nl-NL"/>
        </w:rPr>
      </w:pPr>
      <w:r w:rsidRPr="00170DB1">
        <w:rPr>
          <w:rFonts w:ascii="Arial" w:eastAsia="Arial" w:hAnsi="Arial" w:cs="Arial"/>
          <w:b/>
          <w:sz w:val="28"/>
          <w:szCs w:val="28"/>
          <w:lang w:val="nl-NL"/>
        </w:rPr>
        <w:t>Senior bedrijfsanalist</w:t>
      </w:r>
    </w:p>
    <w:p w14:paraId="791D62E5" w14:textId="77777777" w:rsidR="00200001" w:rsidRPr="00170DB1" w:rsidRDefault="00200001">
      <w:pPr>
        <w:spacing w:line="200" w:lineRule="exact"/>
        <w:rPr>
          <w:lang w:val="nl-NL"/>
        </w:rPr>
      </w:pPr>
    </w:p>
    <w:p w14:paraId="7767D4EA" w14:textId="77777777" w:rsidR="00200001" w:rsidRPr="00170DB1" w:rsidRDefault="00200001">
      <w:pPr>
        <w:spacing w:before="1" w:line="220" w:lineRule="exact"/>
        <w:rPr>
          <w:sz w:val="22"/>
          <w:szCs w:val="22"/>
          <w:lang w:val="nl-NL"/>
        </w:rPr>
      </w:pPr>
    </w:p>
    <w:p w14:paraId="655FFA3C" w14:textId="77777777" w:rsidR="00200001" w:rsidRPr="00170DB1" w:rsidRDefault="00000000">
      <w:pPr>
        <w:ind w:left="1440" w:right="7880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Groningen - DUO Groningen</w:t>
      </w:r>
    </w:p>
    <w:p w14:paraId="63B705D2" w14:textId="77777777" w:rsidR="00200001" w:rsidRDefault="00200001">
      <w:pPr>
        <w:spacing w:before="7" w:line="280" w:lineRule="exact"/>
        <w:rPr>
          <w:sz w:val="28"/>
          <w:szCs w:val="28"/>
        </w:rPr>
      </w:pPr>
    </w:p>
    <w:p w14:paraId="7F6728AB" w14:textId="77777777" w:rsidR="00200001" w:rsidRPr="00170DB1" w:rsidRDefault="00000000">
      <w:pPr>
        <w:ind w:left="1440" w:right="8318"/>
        <w:jc w:val="both"/>
        <w:rPr>
          <w:rFonts w:ascii="Arial" w:eastAsia="Arial" w:hAnsi="Arial" w:cs="Arial"/>
          <w:sz w:val="28"/>
          <w:szCs w:val="28"/>
          <w:lang w:val="nl-NL"/>
        </w:rPr>
      </w:pPr>
      <w:r w:rsidRPr="00170DB1">
        <w:rPr>
          <w:rFonts w:ascii="Arial" w:eastAsia="Arial" w:hAnsi="Arial" w:cs="Arial"/>
          <w:b/>
          <w:sz w:val="28"/>
          <w:szCs w:val="28"/>
          <w:lang w:val="nl-NL"/>
        </w:rPr>
        <w:t>Bijzonderheden</w:t>
      </w:r>
    </w:p>
    <w:p w14:paraId="33903117" w14:textId="77777777" w:rsidR="00200001" w:rsidRPr="00170DB1" w:rsidRDefault="00000000">
      <w:pPr>
        <w:spacing w:before="20"/>
        <w:ind w:left="1440" w:right="4094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DUO Groningen vraagt minimaal 1 dag per week fysieke aanwezigheid.</w:t>
      </w:r>
    </w:p>
    <w:p w14:paraId="09CA4B9A" w14:textId="77777777" w:rsidR="00200001" w:rsidRDefault="00200001">
      <w:pPr>
        <w:spacing w:before="7" w:line="280" w:lineRule="exact"/>
        <w:rPr>
          <w:sz w:val="28"/>
          <w:szCs w:val="28"/>
        </w:rPr>
      </w:pPr>
    </w:p>
    <w:p w14:paraId="30C30A78" w14:textId="77777777" w:rsidR="00200001" w:rsidRPr="00170DB1" w:rsidRDefault="00000000">
      <w:pPr>
        <w:ind w:left="1440" w:right="8146"/>
        <w:jc w:val="both"/>
        <w:rPr>
          <w:rFonts w:ascii="Arial" w:eastAsia="Arial" w:hAnsi="Arial" w:cs="Arial"/>
          <w:sz w:val="28"/>
          <w:szCs w:val="28"/>
          <w:lang w:val="nl-NL"/>
        </w:rPr>
      </w:pPr>
      <w:r w:rsidRPr="00170DB1">
        <w:rPr>
          <w:rFonts w:ascii="Arial" w:eastAsia="Arial" w:hAnsi="Arial" w:cs="Arial"/>
          <w:b/>
          <w:sz w:val="28"/>
          <w:szCs w:val="28"/>
          <w:lang w:val="nl-NL"/>
        </w:rPr>
        <w:t>Rol omschrijving</w:t>
      </w:r>
    </w:p>
    <w:p w14:paraId="457567EC" w14:textId="77777777" w:rsidR="00200001" w:rsidRPr="00170DB1" w:rsidRDefault="00200001">
      <w:pPr>
        <w:spacing w:line="200" w:lineRule="exact"/>
        <w:rPr>
          <w:lang w:val="nl-NL"/>
        </w:rPr>
      </w:pPr>
    </w:p>
    <w:p w14:paraId="4420A9C4" w14:textId="77777777" w:rsidR="00200001" w:rsidRPr="00170DB1" w:rsidRDefault="00200001">
      <w:pPr>
        <w:spacing w:before="1" w:line="220" w:lineRule="exact"/>
        <w:rPr>
          <w:sz w:val="22"/>
          <w:szCs w:val="22"/>
          <w:lang w:val="nl-NL"/>
        </w:rPr>
      </w:pPr>
    </w:p>
    <w:p w14:paraId="341DA6A9" w14:textId="77777777" w:rsidR="00200001" w:rsidRPr="00170DB1" w:rsidRDefault="00000000">
      <w:pPr>
        <w:ind w:left="1440" w:right="8296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b/>
          <w:lang w:val="nl-NL"/>
        </w:rPr>
        <w:t>Opdrachtomschrijving</w:t>
      </w:r>
    </w:p>
    <w:p w14:paraId="708F6ECB" w14:textId="77777777" w:rsidR="00200001" w:rsidRPr="00170DB1" w:rsidRDefault="00000000">
      <w:pPr>
        <w:spacing w:before="10" w:line="250" w:lineRule="auto"/>
        <w:ind w:left="1440" w:right="1400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 xml:space="preserve">Het bestuur van DUO heeft besloten om het nieuwe werkplek </w:t>
      </w:r>
      <w:proofErr w:type="gramStart"/>
      <w:r w:rsidRPr="00170DB1">
        <w:rPr>
          <w:rFonts w:ascii="Arial" w:eastAsia="Arial" w:hAnsi="Arial" w:cs="Arial"/>
          <w:lang w:val="nl-NL"/>
        </w:rPr>
        <w:t>concept vorm</w:t>
      </w:r>
      <w:proofErr w:type="gramEnd"/>
      <w:r w:rsidRPr="00170DB1">
        <w:rPr>
          <w:rFonts w:ascii="Arial" w:eastAsia="Arial" w:hAnsi="Arial" w:cs="Arial"/>
          <w:lang w:val="nl-NL"/>
        </w:rPr>
        <w:t xml:space="preserve"> te gaan geven. Dit betekent dat DUO haar medewerkers wil voorzien van een laptop en een werkplekomgeving die te allen tijde en werkplekonafhankelijk beschikbaar wordt gesteld.</w:t>
      </w:r>
    </w:p>
    <w:p w14:paraId="499A53F0" w14:textId="77777777" w:rsidR="00200001" w:rsidRPr="00170DB1" w:rsidRDefault="00000000">
      <w:pPr>
        <w:ind w:left="1440" w:right="1400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 xml:space="preserve">In dit kader is het project bezig met het uitrollen van beheerde laptops middels </w:t>
      </w:r>
      <w:proofErr w:type="spellStart"/>
      <w:r w:rsidRPr="00170DB1">
        <w:rPr>
          <w:rFonts w:ascii="Arial" w:eastAsia="Arial" w:hAnsi="Arial" w:cs="Arial"/>
          <w:lang w:val="nl-NL"/>
        </w:rPr>
        <w:t>Workspace</w:t>
      </w:r>
      <w:proofErr w:type="spellEnd"/>
      <w:r w:rsidRPr="00170DB1">
        <w:rPr>
          <w:rFonts w:ascii="Arial" w:eastAsia="Arial" w:hAnsi="Arial" w:cs="Arial"/>
          <w:lang w:val="nl-NL"/>
        </w:rPr>
        <w:t xml:space="preserve"> </w:t>
      </w:r>
      <w:proofErr w:type="spellStart"/>
      <w:r w:rsidRPr="00170DB1">
        <w:rPr>
          <w:rFonts w:ascii="Arial" w:eastAsia="Arial" w:hAnsi="Arial" w:cs="Arial"/>
          <w:lang w:val="nl-NL"/>
        </w:rPr>
        <w:t>One</w:t>
      </w:r>
      <w:proofErr w:type="spellEnd"/>
      <w:r w:rsidRPr="00170DB1">
        <w:rPr>
          <w:rFonts w:ascii="Arial" w:eastAsia="Arial" w:hAnsi="Arial" w:cs="Arial"/>
          <w:lang w:val="nl-NL"/>
        </w:rPr>
        <w:t xml:space="preserve"> van</w:t>
      </w:r>
    </w:p>
    <w:p w14:paraId="4092F122" w14:textId="77777777" w:rsidR="00200001" w:rsidRPr="00170DB1" w:rsidRDefault="00000000">
      <w:pPr>
        <w:spacing w:before="10"/>
        <w:ind w:left="1440" w:right="9641"/>
        <w:jc w:val="both"/>
        <w:rPr>
          <w:rFonts w:ascii="Arial" w:eastAsia="Arial" w:hAnsi="Arial" w:cs="Arial"/>
          <w:lang w:val="nl-NL"/>
        </w:rPr>
      </w:pPr>
      <w:proofErr w:type="spellStart"/>
      <w:r w:rsidRPr="00170DB1">
        <w:rPr>
          <w:rFonts w:ascii="Arial" w:eastAsia="Arial" w:hAnsi="Arial" w:cs="Arial"/>
          <w:lang w:val="nl-NL"/>
        </w:rPr>
        <w:t>VMware</w:t>
      </w:r>
      <w:proofErr w:type="spellEnd"/>
      <w:r w:rsidRPr="00170DB1">
        <w:rPr>
          <w:rFonts w:ascii="Arial" w:eastAsia="Arial" w:hAnsi="Arial" w:cs="Arial"/>
          <w:lang w:val="nl-NL"/>
        </w:rPr>
        <w:t>.</w:t>
      </w:r>
    </w:p>
    <w:p w14:paraId="6039821C" w14:textId="77777777" w:rsidR="00200001" w:rsidRPr="00170DB1" w:rsidRDefault="00000000">
      <w:pPr>
        <w:spacing w:before="10" w:line="250" w:lineRule="auto"/>
        <w:ind w:left="1440" w:right="1400"/>
        <w:jc w:val="both"/>
        <w:rPr>
          <w:rFonts w:ascii="Arial" w:eastAsia="Arial" w:hAnsi="Arial" w:cs="Arial"/>
          <w:lang w:val="nl-NL"/>
        </w:rPr>
      </w:pPr>
      <w:proofErr w:type="gramStart"/>
      <w:r w:rsidRPr="00170DB1">
        <w:rPr>
          <w:rFonts w:ascii="Arial" w:eastAsia="Arial" w:hAnsi="Arial" w:cs="Arial"/>
          <w:lang w:val="nl-NL"/>
        </w:rPr>
        <w:t>Ook  is</w:t>
      </w:r>
      <w:proofErr w:type="gramEnd"/>
      <w:r w:rsidRPr="00170DB1">
        <w:rPr>
          <w:rFonts w:ascii="Arial" w:eastAsia="Arial" w:hAnsi="Arial" w:cs="Arial"/>
          <w:lang w:val="nl-NL"/>
        </w:rPr>
        <w:t xml:space="preserve">  in  2022  een  beperkt  aantal  functionaliteiten,  namelijk  het  video  vergaderen  en  de  chat  van Microsoft Teams geïmplementeerd. Dit kan worden gebruikt zowel lokaal op de laptop als binnen de VDI.</w:t>
      </w:r>
    </w:p>
    <w:p w14:paraId="1941676E" w14:textId="77777777" w:rsidR="00200001" w:rsidRPr="00170DB1" w:rsidRDefault="00200001">
      <w:pPr>
        <w:spacing w:line="240" w:lineRule="exact"/>
        <w:rPr>
          <w:sz w:val="24"/>
          <w:szCs w:val="24"/>
          <w:lang w:val="nl-NL"/>
        </w:rPr>
      </w:pPr>
    </w:p>
    <w:p w14:paraId="7D29B914" w14:textId="77777777" w:rsidR="00200001" w:rsidRPr="00170DB1" w:rsidRDefault="00000000">
      <w:pPr>
        <w:spacing w:line="250" w:lineRule="auto"/>
        <w:ind w:left="1440" w:right="1400"/>
        <w:jc w:val="both"/>
        <w:rPr>
          <w:rFonts w:ascii="Arial" w:eastAsia="Arial" w:hAnsi="Arial" w:cs="Arial"/>
          <w:lang w:val="nl-NL"/>
        </w:rPr>
      </w:pPr>
      <w:proofErr w:type="gramStart"/>
      <w:r w:rsidRPr="00170DB1">
        <w:rPr>
          <w:rFonts w:ascii="Arial" w:eastAsia="Arial" w:hAnsi="Arial" w:cs="Arial"/>
          <w:lang w:val="nl-NL"/>
        </w:rPr>
        <w:t>In  de</w:t>
      </w:r>
      <w:proofErr w:type="gramEnd"/>
      <w:r w:rsidRPr="00170DB1">
        <w:rPr>
          <w:rFonts w:ascii="Arial" w:eastAsia="Arial" w:hAnsi="Arial" w:cs="Arial"/>
          <w:lang w:val="nl-NL"/>
        </w:rPr>
        <w:t xml:space="preserve">  vervolgfase  wil  het  project  ook  andere  functionaliteiten  van  Teams  binnen  de  OCW-  en DUO-organisatie implementeren. Hiernaast wil DUO MS Teams op termijn inzetten als de plek om documenten te bewaren en te organiseren en ook volledig integreren met M365.</w:t>
      </w:r>
    </w:p>
    <w:p w14:paraId="44AE3777" w14:textId="77777777" w:rsidR="00200001" w:rsidRPr="00170DB1" w:rsidRDefault="00000000">
      <w:pPr>
        <w:spacing w:line="250" w:lineRule="auto"/>
        <w:ind w:left="1440" w:right="1400"/>
        <w:jc w:val="both"/>
        <w:rPr>
          <w:rFonts w:ascii="Arial" w:eastAsia="Arial" w:hAnsi="Arial" w:cs="Arial"/>
          <w:lang w:val="nl-NL"/>
        </w:rPr>
        <w:sectPr w:rsidR="00200001" w:rsidRPr="00170DB1">
          <w:headerReference w:type="default" r:id="rId7"/>
          <w:footerReference w:type="default" r:id="rId8"/>
          <w:type w:val="continuous"/>
          <w:pgSz w:w="11900" w:h="16840"/>
          <w:pgMar w:top="1500" w:right="0" w:bottom="280" w:left="0" w:header="30" w:footer="2288" w:gutter="0"/>
          <w:cols w:space="708"/>
        </w:sectPr>
      </w:pPr>
      <w:r w:rsidRPr="00170DB1">
        <w:rPr>
          <w:rFonts w:ascii="Arial" w:eastAsia="Arial" w:hAnsi="Arial" w:cs="Arial"/>
          <w:lang w:val="nl-NL"/>
        </w:rPr>
        <w:t xml:space="preserve">Het betreft hier functionaliteiten als Teams, Kanalen, Whiteboard etc. Er is hiervoor al een concept </w:t>
      </w:r>
      <w:proofErr w:type="spellStart"/>
      <w:r w:rsidRPr="00170DB1">
        <w:rPr>
          <w:rFonts w:ascii="Arial" w:eastAsia="Arial" w:hAnsi="Arial" w:cs="Arial"/>
          <w:lang w:val="nl-NL"/>
        </w:rPr>
        <w:t>roadmap</w:t>
      </w:r>
      <w:proofErr w:type="spellEnd"/>
      <w:r w:rsidRPr="00170DB1">
        <w:rPr>
          <w:rFonts w:ascii="Arial" w:eastAsia="Arial" w:hAnsi="Arial" w:cs="Arial"/>
          <w:lang w:val="nl-NL"/>
        </w:rPr>
        <w:t xml:space="preserve"> en een concept planning geformuleerd. Of deze planning haalbaar is, is mede afhankelijk van de invulling van noodzakelijke randvoorwaarden, zoals dataclassificatie- beleid, het opstellen van solution architectuur documenten, een Data </w:t>
      </w:r>
      <w:proofErr w:type="spellStart"/>
      <w:r w:rsidRPr="00170DB1">
        <w:rPr>
          <w:rFonts w:ascii="Arial" w:eastAsia="Arial" w:hAnsi="Arial" w:cs="Arial"/>
          <w:lang w:val="nl-NL"/>
        </w:rPr>
        <w:t>Protection</w:t>
      </w:r>
      <w:proofErr w:type="spellEnd"/>
      <w:r w:rsidRPr="00170DB1">
        <w:rPr>
          <w:rFonts w:ascii="Arial" w:eastAsia="Arial" w:hAnsi="Arial" w:cs="Arial"/>
          <w:lang w:val="nl-NL"/>
        </w:rPr>
        <w:t xml:space="preserve"> Impact Assessment (DPIA), de voortgang in het project UPN (User </w:t>
      </w:r>
      <w:proofErr w:type="spellStart"/>
      <w:r w:rsidRPr="00170DB1">
        <w:rPr>
          <w:rFonts w:ascii="Arial" w:eastAsia="Arial" w:hAnsi="Arial" w:cs="Arial"/>
          <w:lang w:val="nl-NL"/>
        </w:rPr>
        <w:t>Principal</w:t>
      </w:r>
      <w:proofErr w:type="spellEnd"/>
      <w:r w:rsidRPr="00170DB1">
        <w:rPr>
          <w:rFonts w:ascii="Arial" w:eastAsia="Arial" w:hAnsi="Arial" w:cs="Arial"/>
          <w:lang w:val="nl-NL"/>
        </w:rPr>
        <w:t xml:space="preserve"> Name).</w:t>
      </w:r>
    </w:p>
    <w:p w14:paraId="6A92AC2A" w14:textId="77777777" w:rsidR="00200001" w:rsidRPr="00170DB1" w:rsidRDefault="00200001">
      <w:pPr>
        <w:spacing w:before="4" w:line="160" w:lineRule="exact"/>
        <w:rPr>
          <w:sz w:val="17"/>
          <w:szCs w:val="17"/>
          <w:lang w:val="nl-NL"/>
        </w:rPr>
      </w:pPr>
    </w:p>
    <w:p w14:paraId="17E3C298" w14:textId="77777777" w:rsidR="00200001" w:rsidRPr="00170DB1" w:rsidRDefault="00000000">
      <w:pPr>
        <w:ind w:left="1440" w:right="8319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b/>
          <w:lang w:val="nl-NL"/>
        </w:rPr>
        <w:t>Achtergrond opdracht</w:t>
      </w:r>
    </w:p>
    <w:p w14:paraId="17ACF3F3" w14:textId="77777777" w:rsidR="00200001" w:rsidRPr="00170DB1" w:rsidRDefault="00000000">
      <w:pPr>
        <w:spacing w:before="10"/>
        <w:ind w:left="1440" w:right="4305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De opdracht omvat in eerste instantie vier projectresultaten, namelijk:</w:t>
      </w:r>
    </w:p>
    <w:p w14:paraId="611763A1" w14:textId="77777777" w:rsidR="00200001" w:rsidRPr="00170DB1" w:rsidRDefault="00200001">
      <w:pPr>
        <w:spacing w:before="10" w:line="240" w:lineRule="exact"/>
        <w:rPr>
          <w:sz w:val="24"/>
          <w:szCs w:val="24"/>
          <w:lang w:val="nl-NL"/>
        </w:rPr>
      </w:pPr>
    </w:p>
    <w:p w14:paraId="5955F3B9" w14:textId="77777777" w:rsidR="00200001" w:rsidRPr="00170DB1" w:rsidRDefault="00000000">
      <w:pPr>
        <w:ind w:left="1440" w:right="7673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1.Het realiseren van een DPIA.</w:t>
      </w:r>
    </w:p>
    <w:p w14:paraId="5173F10C" w14:textId="77777777" w:rsidR="00200001" w:rsidRPr="00170DB1" w:rsidRDefault="00000000">
      <w:pPr>
        <w:spacing w:before="10" w:line="250" w:lineRule="auto"/>
        <w:ind w:left="1440" w:right="1400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De analist is penvoerder en heeft de regie over het proces dat gaat leiden tot een toepasselijke DPIA. De DPIA zal geldend zijn voor het gehele OCW-concern.</w:t>
      </w:r>
    </w:p>
    <w:p w14:paraId="67F34853" w14:textId="77777777" w:rsidR="00200001" w:rsidRPr="00170DB1" w:rsidRDefault="00200001">
      <w:pPr>
        <w:spacing w:line="240" w:lineRule="exact"/>
        <w:rPr>
          <w:sz w:val="24"/>
          <w:szCs w:val="24"/>
          <w:lang w:val="nl-NL"/>
        </w:rPr>
      </w:pPr>
    </w:p>
    <w:p w14:paraId="7B2A98BA" w14:textId="77777777" w:rsidR="00200001" w:rsidRPr="00170DB1" w:rsidRDefault="00000000">
      <w:pPr>
        <w:spacing w:line="250" w:lineRule="auto"/>
        <w:ind w:left="1440" w:right="1400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2.Het documenteren van processen en inrichtingskeuzes De analist is penvoerder en heeft de regie over het proces dat gaat leiden tot volledige en correcte documentatie.</w:t>
      </w:r>
    </w:p>
    <w:p w14:paraId="2C320C16" w14:textId="77777777" w:rsidR="00200001" w:rsidRPr="00170DB1" w:rsidRDefault="00200001">
      <w:pPr>
        <w:spacing w:line="240" w:lineRule="exact"/>
        <w:rPr>
          <w:sz w:val="24"/>
          <w:szCs w:val="24"/>
          <w:lang w:val="nl-NL"/>
        </w:rPr>
      </w:pPr>
    </w:p>
    <w:p w14:paraId="17066CDB" w14:textId="77777777" w:rsidR="00200001" w:rsidRPr="00170DB1" w:rsidRDefault="00000000">
      <w:pPr>
        <w:spacing w:line="250" w:lineRule="auto"/>
        <w:ind w:left="1440" w:right="1400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 xml:space="preserve">3.  </w:t>
      </w:r>
      <w:proofErr w:type="gramStart"/>
      <w:r w:rsidRPr="00170DB1">
        <w:rPr>
          <w:rFonts w:ascii="Arial" w:eastAsia="Arial" w:hAnsi="Arial" w:cs="Arial"/>
          <w:lang w:val="nl-NL"/>
        </w:rPr>
        <w:t>Communicatie  &amp;</w:t>
      </w:r>
      <w:proofErr w:type="gramEnd"/>
      <w:r w:rsidRPr="00170DB1">
        <w:rPr>
          <w:rFonts w:ascii="Arial" w:eastAsia="Arial" w:hAnsi="Arial" w:cs="Arial"/>
          <w:lang w:val="nl-NL"/>
        </w:rPr>
        <w:t xml:space="preserve">  Adoptie  binnen  OCW  Met  het  aanbieden  van  nieuwe  Teams-functionaliteit ontstaan er ook mogelijkheden voor een andere manier van (samen)werken. Dit betekent dat er veel communicatie- en adoptiewerk in deze fase verricht moet worden. De analist ondersteunt door het uitvoeren van voorkomende analyses.</w:t>
      </w:r>
    </w:p>
    <w:p w14:paraId="6C8ABE42" w14:textId="77777777" w:rsidR="00200001" w:rsidRPr="00170DB1" w:rsidRDefault="00200001">
      <w:pPr>
        <w:spacing w:line="240" w:lineRule="exact"/>
        <w:rPr>
          <w:sz w:val="24"/>
          <w:szCs w:val="24"/>
          <w:lang w:val="nl-NL"/>
        </w:rPr>
      </w:pPr>
    </w:p>
    <w:p w14:paraId="21B1ECBB" w14:textId="77777777" w:rsidR="00200001" w:rsidRPr="00170DB1" w:rsidRDefault="00000000">
      <w:pPr>
        <w:spacing w:line="250" w:lineRule="auto"/>
        <w:ind w:left="1440" w:right="1400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 xml:space="preserve">4. Inrichten Modern Service Management (MSM) De basis voor het werken met een </w:t>
      </w:r>
      <w:proofErr w:type="spellStart"/>
      <w:r w:rsidRPr="00170DB1">
        <w:rPr>
          <w:rFonts w:ascii="Arial" w:eastAsia="Arial" w:hAnsi="Arial" w:cs="Arial"/>
          <w:lang w:val="nl-NL"/>
        </w:rPr>
        <w:t>cloud</w:t>
      </w:r>
      <w:proofErr w:type="spellEnd"/>
      <w:r w:rsidRPr="00170DB1">
        <w:rPr>
          <w:rFonts w:ascii="Arial" w:eastAsia="Arial" w:hAnsi="Arial" w:cs="Arial"/>
          <w:lang w:val="nl-NL"/>
        </w:rPr>
        <w:t xml:space="preserve"> applicatie is het hebben van een proces voor MSM. Hiervoor is op meerdere niveaus (strategisch, tactisch en </w:t>
      </w:r>
      <w:proofErr w:type="gramStart"/>
      <w:r w:rsidRPr="00170DB1">
        <w:rPr>
          <w:rFonts w:ascii="Arial" w:eastAsia="Arial" w:hAnsi="Arial" w:cs="Arial"/>
          <w:lang w:val="nl-NL"/>
        </w:rPr>
        <w:t>operationeel)  een</w:t>
      </w:r>
      <w:proofErr w:type="gramEnd"/>
      <w:r w:rsidRPr="00170DB1">
        <w:rPr>
          <w:rFonts w:ascii="Arial" w:eastAsia="Arial" w:hAnsi="Arial" w:cs="Arial"/>
          <w:lang w:val="nl-NL"/>
        </w:rPr>
        <w:t xml:space="preserve">  </w:t>
      </w:r>
      <w:proofErr w:type="spellStart"/>
      <w:r w:rsidRPr="00170DB1">
        <w:rPr>
          <w:rFonts w:ascii="Arial" w:eastAsia="Arial" w:hAnsi="Arial" w:cs="Arial"/>
          <w:lang w:val="nl-NL"/>
        </w:rPr>
        <w:t>governance</w:t>
      </w:r>
      <w:proofErr w:type="spellEnd"/>
      <w:r w:rsidRPr="00170DB1">
        <w:rPr>
          <w:rFonts w:ascii="Arial" w:eastAsia="Arial" w:hAnsi="Arial" w:cs="Arial"/>
          <w:lang w:val="nl-NL"/>
        </w:rPr>
        <w:t xml:space="preserve">-inrichting  nodig.  </w:t>
      </w:r>
      <w:proofErr w:type="gramStart"/>
      <w:r w:rsidRPr="00170DB1">
        <w:rPr>
          <w:rFonts w:ascii="Arial" w:eastAsia="Arial" w:hAnsi="Arial" w:cs="Arial"/>
          <w:lang w:val="nl-NL"/>
        </w:rPr>
        <w:t>Met  het</w:t>
      </w:r>
      <w:proofErr w:type="gramEnd"/>
      <w:r w:rsidRPr="00170DB1">
        <w:rPr>
          <w:rFonts w:ascii="Arial" w:eastAsia="Arial" w:hAnsi="Arial" w:cs="Arial"/>
          <w:lang w:val="nl-NL"/>
        </w:rPr>
        <w:t xml:space="preserve">  uitbreiden  van  Teams  functionaliteit  zal  de hoeveelheid updates van Microsoft gaan toenemen.</w:t>
      </w:r>
    </w:p>
    <w:p w14:paraId="41D37410" w14:textId="77777777" w:rsidR="00200001" w:rsidRPr="00170DB1" w:rsidRDefault="00000000">
      <w:pPr>
        <w:spacing w:line="250" w:lineRule="auto"/>
        <w:ind w:left="1440" w:right="1400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 xml:space="preserve">Een gedragen MSM </w:t>
      </w:r>
      <w:proofErr w:type="spellStart"/>
      <w:r w:rsidRPr="00170DB1">
        <w:rPr>
          <w:rFonts w:ascii="Arial" w:eastAsia="Arial" w:hAnsi="Arial" w:cs="Arial"/>
          <w:lang w:val="nl-NL"/>
        </w:rPr>
        <w:t>governance</w:t>
      </w:r>
      <w:proofErr w:type="spellEnd"/>
      <w:r w:rsidRPr="00170DB1">
        <w:rPr>
          <w:rFonts w:ascii="Arial" w:eastAsia="Arial" w:hAnsi="Arial" w:cs="Arial"/>
          <w:lang w:val="nl-NL"/>
        </w:rPr>
        <w:t xml:space="preserve"> vraagt om adoptie van Teams als dé samenwerkingsfunctionaliteit. OCW  </w:t>
      </w:r>
      <w:proofErr w:type="gramStart"/>
      <w:r w:rsidRPr="00170DB1">
        <w:rPr>
          <w:rFonts w:ascii="Arial" w:eastAsia="Arial" w:hAnsi="Arial" w:cs="Arial"/>
          <w:lang w:val="nl-NL"/>
        </w:rPr>
        <w:t>en  DUO</w:t>
      </w:r>
      <w:proofErr w:type="gramEnd"/>
      <w:r w:rsidRPr="00170DB1">
        <w:rPr>
          <w:rFonts w:ascii="Arial" w:eastAsia="Arial" w:hAnsi="Arial" w:cs="Arial"/>
          <w:lang w:val="nl-NL"/>
        </w:rPr>
        <w:t xml:space="preserve">  hebben  dat  punt  nog  niet  bereikt.  </w:t>
      </w:r>
      <w:proofErr w:type="gramStart"/>
      <w:r w:rsidRPr="00170DB1">
        <w:rPr>
          <w:rFonts w:ascii="Arial" w:eastAsia="Arial" w:hAnsi="Arial" w:cs="Arial"/>
          <w:lang w:val="nl-NL"/>
        </w:rPr>
        <w:t>De  analist</w:t>
      </w:r>
      <w:proofErr w:type="gramEnd"/>
      <w:r w:rsidRPr="00170DB1">
        <w:rPr>
          <w:rFonts w:ascii="Arial" w:eastAsia="Arial" w:hAnsi="Arial" w:cs="Arial"/>
          <w:lang w:val="nl-NL"/>
        </w:rPr>
        <w:t xml:space="preserve">  ondersteunt  door  het  uitvoeren  van voorkomende analyses.</w:t>
      </w:r>
    </w:p>
    <w:p w14:paraId="68185124" w14:textId="77777777" w:rsidR="00200001" w:rsidRPr="00170DB1" w:rsidRDefault="00200001">
      <w:pPr>
        <w:spacing w:line="240" w:lineRule="exact"/>
        <w:rPr>
          <w:sz w:val="24"/>
          <w:szCs w:val="24"/>
          <w:lang w:val="nl-NL"/>
        </w:rPr>
      </w:pPr>
    </w:p>
    <w:p w14:paraId="07EDCF49" w14:textId="77777777" w:rsidR="00200001" w:rsidRPr="00170DB1" w:rsidRDefault="00000000">
      <w:pPr>
        <w:spacing w:line="250" w:lineRule="auto"/>
        <w:ind w:left="1440" w:right="1400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Ook moet de opdracht duidelijk maken wat ervoor nodig is om dit in te richten en welke afhankelijkheden er binnen de organisaties zijn.</w:t>
      </w:r>
    </w:p>
    <w:p w14:paraId="4935EB00" w14:textId="77777777" w:rsidR="00200001" w:rsidRPr="00170DB1" w:rsidRDefault="00000000">
      <w:pPr>
        <w:spacing w:line="250" w:lineRule="auto"/>
        <w:ind w:left="1440" w:right="1400"/>
        <w:jc w:val="both"/>
        <w:rPr>
          <w:rFonts w:ascii="Arial" w:eastAsia="Arial" w:hAnsi="Arial" w:cs="Arial"/>
          <w:lang w:val="nl-NL"/>
        </w:rPr>
      </w:pPr>
      <w:proofErr w:type="gramStart"/>
      <w:r w:rsidRPr="00170DB1">
        <w:rPr>
          <w:rFonts w:ascii="Arial" w:eastAsia="Arial" w:hAnsi="Arial" w:cs="Arial"/>
          <w:lang w:val="nl-NL"/>
        </w:rPr>
        <w:t>Ergo:  Inzichtelijk</w:t>
      </w:r>
      <w:proofErr w:type="gramEnd"/>
      <w:r w:rsidRPr="00170DB1">
        <w:rPr>
          <w:rFonts w:ascii="Arial" w:eastAsia="Arial" w:hAnsi="Arial" w:cs="Arial"/>
          <w:lang w:val="nl-NL"/>
        </w:rPr>
        <w:t xml:space="preserve">  maken  wat  de  consequenties  zijn  voor  OCW  in  alle  aspecten  (JAMPOTFICHES/ SCOMPAFIJTH) en ondersteunen van organisatorische werkzaamheden, gezien het feit dat de uitkomst van de analyses veelal OCW breed gevolgen hebben.</w:t>
      </w:r>
    </w:p>
    <w:p w14:paraId="348543C8" w14:textId="77777777" w:rsidR="00200001" w:rsidRPr="00170DB1" w:rsidRDefault="00000000">
      <w:pPr>
        <w:ind w:left="1440" w:right="2504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Samenvatten van Globale analyses in beslisdocument en voorleggen aan de “beslissers”.</w:t>
      </w:r>
    </w:p>
    <w:p w14:paraId="77860EE5" w14:textId="77777777" w:rsidR="00200001" w:rsidRPr="00170DB1" w:rsidRDefault="00200001">
      <w:pPr>
        <w:spacing w:line="200" w:lineRule="exact"/>
        <w:rPr>
          <w:lang w:val="nl-NL"/>
        </w:rPr>
      </w:pPr>
    </w:p>
    <w:p w14:paraId="6CF64CB8" w14:textId="77777777" w:rsidR="00200001" w:rsidRPr="00170DB1" w:rsidRDefault="00200001">
      <w:pPr>
        <w:spacing w:before="10" w:line="200" w:lineRule="exact"/>
        <w:rPr>
          <w:lang w:val="nl-NL"/>
        </w:rPr>
      </w:pPr>
    </w:p>
    <w:p w14:paraId="3FEA0D7B" w14:textId="77777777" w:rsidR="00200001" w:rsidRPr="00170DB1" w:rsidRDefault="00000000">
      <w:pPr>
        <w:ind w:left="1440" w:right="9896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b/>
          <w:lang w:val="nl-NL"/>
        </w:rPr>
        <w:t>Eisen</w:t>
      </w:r>
    </w:p>
    <w:p w14:paraId="1113EB0C" w14:textId="77777777" w:rsidR="00200001" w:rsidRPr="00170DB1" w:rsidRDefault="00000000">
      <w:pPr>
        <w:spacing w:before="10"/>
        <w:ind w:left="1440" w:right="7984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 xml:space="preserve">Afgeronde </w:t>
      </w:r>
      <w:proofErr w:type="gramStart"/>
      <w:r w:rsidRPr="00170DB1">
        <w:rPr>
          <w:rFonts w:ascii="Arial" w:eastAsia="Arial" w:hAnsi="Arial" w:cs="Arial"/>
          <w:lang w:val="nl-NL"/>
        </w:rPr>
        <w:t>master opleiding</w:t>
      </w:r>
      <w:proofErr w:type="gramEnd"/>
    </w:p>
    <w:p w14:paraId="442CEA26" w14:textId="77777777" w:rsidR="00200001" w:rsidRPr="00170DB1" w:rsidRDefault="00000000">
      <w:pPr>
        <w:spacing w:before="10"/>
        <w:ind w:left="1440" w:right="4171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Aantoonbare kennis op het gebied van bedrijfsanalyse en consultancy.</w:t>
      </w:r>
    </w:p>
    <w:p w14:paraId="0A1F95E4" w14:textId="77777777" w:rsidR="00200001" w:rsidRPr="00170DB1" w:rsidRDefault="00000000">
      <w:pPr>
        <w:spacing w:before="10"/>
        <w:ind w:left="1440" w:right="2404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Ruime kennis en ervaring van en met bedrijfsanalyse en/of informatieanalyse methodieken</w:t>
      </w:r>
    </w:p>
    <w:p w14:paraId="78C5F662" w14:textId="77777777" w:rsidR="00200001" w:rsidRPr="00170DB1" w:rsidRDefault="00000000">
      <w:pPr>
        <w:spacing w:before="10" w:line="250" w:lineRule="auto"/>
        <w:ind w:left="1440" w:right="1400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 xml:space="preserve">Ervaring in het uitvoeren van bedrijfsanalyses met meerdere processen, systemen en interne en externe </w:t>
      </w:r>
      <w:proofErr w:type="spellStart"/>
      <w:r w:rsidRPr="00170DB1">
        <w:rPr>
          <w:rFonts w:ascii="Arial" w:eastAsia="Arial" w:hAnsi="Arial" w:cs="Arial"/>
          <w:lang w:val="nl-NL"/>
        </w:rPr>
        <w:t>steakholders</w:t>
      </w:r>
      <w:proofErr w:type="spellEnd"/>
      <w:r w:rsidRPr="00170DB1">
        <w:rPr>
          <w:rFonts w:ascii="Arial" w:eastAsia="Arial" w:hAnsi="Arial" w:cs="Arial"/>
          <w:lang w:val="nl-NL"/>
        </w:rPr>
        <w:t xml:space="preserve"> en</w:t>
      </w:r>
    </w:p>
    <w:p w14:paraId="5D8A1465" w14:textId="77777777" w:rsidR="00200001" w:rsidRPr="00170DB1" w:rsidRDefault="00000000">
      <w:pPr>
        <w:ind w:left="1440" w:right="8463"/>
        <w:jc w:val="both"/>
        <w:rPr>
          <w:rFonts w:ascii="Arial" w:eastAsia="Arial" w:hAnsi="Arial" w:cs="Arial"/>
          <w:lang w:val="nl-NL"/>
        </w:rPr>
      </w:pPr>
      <w:proofErr w:type="gramStart"/>
      <w:r w:rsidRPr="00170DB1">
        <w:rPr>
          <w:rFonts w:ascii="Arial" w:eastAsia="Arial" w:hAnsi="Arial" w:cs="Arial"/>
          <w:lang w:val="nl-NL"/>
        </w:rPr>
        <w:t>ketenpartners</w:t>
      </w:r>
      <w:proofErr w:type="gramEnd"/>
      <w:r w:rsidRPr="00170DB1">
        <w:rPr>
          <w:rFonts w:ascii="Arial" w:eastAsia="Arial" w:hAnsi="Arial" w:cs="Arial"/>
          <w:lang w:val="nl-NL"/>
        </w:rPr>
        <w:t>. (3 jaar)</w:t>
      </w:r>
    </w:p>
    <w:p w14:paraId="153D5E34" w14:textId="77777777" w:rsidR="00200001" w:rsidRPr="00170DB1" w:rsidRDefault="00000000">
      <w:pPr>
        <w:spacing w:before="10" w:line="250" w:lineRule="auto"/>
        <w:ind w:left="1440" w:right="1400"/>
        <w:rPr>
          <w:rFonts w:ascii="Arial" w:eastAsia="Arial" w:hAnsi="Arial" w:cs="Arial"/>
          <w:lang w:val="nl-NL"/>
        </w:rPr>
      </w:pPr>
      <w:proofErr w:type="gramStart"/>
      <w:r w:rsidRPr="00170DB1">
        <w:rPr>
          <w:rFonts w:ascii="Arial" w:eastAsia="Arial" w:hAnsi="Arial" w:cs="Arial"/>
          <w:lang w:val="nl-NL"/>
        </w:rPr>
        <w:t>Opstellen  van</w:t>
      </w:r>
      <w:proofErr w:type="gramEnd"/>
      <w:r w:rsidRPr="00170DB1">
        <w:rPr>
          <w:rFonts w:ascii="Arial" w:eastAsia="Arial" w:hAnsi="Arial" w:cs="Arial"/>
          <w:lang w:val="nl-NL"/>
        </w:rPr>
        <w:t xml:space="preserve">  </w:t>
      </w:r>
      <w:proofErr w:type="spellStart"/>
      <w:r w:rsidRPr="00170DB1">
        <w:rPr>
          <w:rFonts w:ascii="Arial" w:eastAsia="Arial" w:hAnsi="Arial" w:cs="Arial"/>
          <w:lang w:val="nl-NL"/>
        </w:rPr>
        <w:t>requirements</w:t>
      </w:r>
      <w:proofErr w:type="spellEnd"/>
      <w:r w:rsidRPr="00170DB1">
        <w:rPr>
          <w:rFonts w:ascii="Arial" w:eastAsia="Arial" w:hAnsi="Arial" w:cs="Arial"/>
          <w:lang w:val="nl-NL"/>
        </w:rPr>
        <w:t xml:space="preserve">  en  opstellen  van  analyses,  procesbeschrijvingen  en  -  schema’s  op systeemniveau (3 jaar)</w:t>
      </w:r>
    </w:p>
    <w:p w14:paraId="6E53BFDD" w14:textId="77777777" w:rsidR="00200001" w:rsidRPr="00170DB1" w:rsidRDefault="00200001">
      <w:pPr>
        <w:spacing w:line="200" w:lineRule="exact"/>
        <w:rPr>
          <w:lang w:val="nl-NL"/>
        </w:rPr>
      </w:pPr>
    </w:p>
    <w:p w14:paraId="1DF46C5C" w14:textId="77777777" w:rsidR="00200001" w:rsidRPr="00170DB1" w:rsidRDefault="00200001">
      <w:pPr>
        <w:spacing w:line="200" w:lineRule="exact"/>
        <w:rPr>
          <w:lang w:val="nl-NL"/>
        </w:rPr>
      </w:pPr>
    </w:p>
    <w:p w14:paraId="44EDCEA0" w14:textId="77777777" w:rsidR="00200001" w:rsidRPr="00170DB1" w:rsidRDefault="00000000">
      <w:pPr>
        <w:ind w:left="1440" w:right="9663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b/>
          <w:lang w:val="nl-NL"/>
        </w:rPr>
        <w:t>Wensen</w:t>
      </w:r>
    </w:p>
    <w:p w14:paraId="721CBBB8" w14:textId="77777777" w:rsidR="00200001" w:rsidRPr="00170DB1" w:rsidRDefault="00000000">
      <w:pPr>
        <w:spacing w:before="10"/>
        <w:ind w:left="1440" w:right="7836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Kennis van Teams is een pre</w:t>
      </w:r>
    </w:p>
    <w:p w14:paraId="535A7BC0" w14:textId="77777777" w:rsidR="00200001" w:rsidRPr="00170DB1" w:rsidRDefault="00000000">
      <w:pPr>
        <w:spacing w:before="10"/>
        <w:ind w:left="1440" w:right="8496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Consultancy ervaring.</w:t>
      </w:r>
    </w:p>
    <w:p w14:paraId="514A62F8" w14:textId="77777777" w:rsidR="00200001" w:rsidRPr="00170DB1" w:rsidRDefault="00000000">
      <w:pPr>
        <w:spacing w:before="10" w:line="250" w:lineRule="auto"/>
        <w:ind w:left="1440" w:right="2345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Ervaring met het werken in een (overheids-) organisaties met minimaal 1000 medewerkers. Een proactieve, autonome verbinder.</w:t>
      </w:r>
    </w:p>
    <w:p w14:paraId="2DC3A55A" w14:textId="77777777" w:rsidR="00200001" w:rsidRPr="00170DB1" w:rsidRDefault="00200001">
      <w:pPr>
        <w:spacing w:line="200" w:lineRule="exact"/>
        <w:rPr>
          <w:lang w:val="nl-NL"/>
        </w:rPr>
      </w:pPr>
    </w:p>
    <w:p w14:paraId="45AB3EB1" w14:textId="77777777" w:rsidR="00200001" w:rsidRPr="00170DB1" w:rsidRDefault="00200001">
      <w:pPr>
        <w:spacing w:line="200" w:lineRule="exact"/>
        <w:rPr>
          <w:lang w:val="nl-NL"/>
        </w:rPr>
      </w:pPr>
    </w:p>
    <w:p w14:paraId="5590F3B3" w14:textId="77777777" w:rsidR="00200001" w:rsidRPr="00170DB1" w:rsidRDefault="00000000">
      <w:pPr>
        <w:ind w:left="1440" w:right="9108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b/>
          <w:lang w:val="nl-NL"/>
        </w:rPr>
        <w:t>Competenties</w:t>
      </w:r>
    </w:p>
    <w:p w14:paraId="34E20D58" w14:textId="77777777" w:rsidR="00200001" w:rsidRPr="00170DB1" w:rsidRDefault="00000000">
      <w:pPr>
        <w:spacing w:before="10"/>
        <w:ind w:left="1440" w:right="3893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Herkent de kern en de verbanden in situaties, vraagstukken en gegevens.</w:t>
      </w:r>
    </w:p>
    <w:p w14:paraId="5F26B159" w14:textId="77777777" w:rsidR="00200001" w:rsidRPr="00170DB1" w:rsidRDefault="00000000">
      <w:pPr>
        <w:spacing w:before="10"/>
        <w:ind w:left="1440" w:right="4682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1.In staat om snel kunnen op te doen en deze ook weer te delen.</w:t>
      </w:r>
    </w:p>
    <w:p w14:paraId="6A6E8F00" w14:textId="77777777" w:rsidR="00200001" w:rsidRPr="00170DB1" w:rsidRDefault="00000000">
      <w:pPr>
        <w:spacing w:before="10"/>
        <w:ind w:left="1440" w:right="5761"/>
        <w:jc w:val="both"/>
        <w:rPr>
          <w:rFonts w:ascii="Arial" w:eastAsia="Arial" w:hAnsi="Arial" w:cs="Arial"/>
          <w:lang w:val="nl-NL"/>
        </w:rPr>
        <w:sectPr w:rsidR="00200001" w:rsidRPr="00170DB1">
          <w:headerReference w:type="default" r:id="rId9"/>
          <w:pgSz w:w="11900" w:h="16840"/>
          <w:pgMar w:top="1500" w:right="0" w:bottom="280" w:left="0" w:header="30" w:footer="2288" w:gutter="0"/>
          <w:cols w:space="708"/>
        </w:sectPr>
      </w:pPr>
      <w:r w:rsidRPr="00170DB1">
        <w:rPr>
          <w:rFonts w:ascii="Arial" w:eastAsia="Arial" w:hAnsi="Arial" w:cs="Arial"/>
          <w:lang w:val="nl-NL"/>
        </w:rPr>
        <w:t>2. Selecteert de juiste informatie uit diverse bronnen.</w:t>
      </w:r>
    </w:p>
    <w:p w14:paraId="2E70F3E1" w14:textId="77777777" w:rsidR="00200001" w:rsidRPr="00170DB1" w:rsidRDefault="00200001">
      <w:pPr>
        <w:spacing w:before="4" w:line="160" w:lineRule="exact"/>
        <w:rPr>
          <w:sz w:val="17"/>
          <w:szCs w:val="17"/>
          <w:lang w:val="nl-NL"/>
        </w:rPr>
      </w:pPr>
    </w:p>
    <w:p w14:paraId="3E48C266" w14:textId="77777777" w:rsidR="00200001" w:rsidRPr="00170DB1" w:rsidRDefault="00000000">
      <w:pPr>
        <w:ind w:left="1440" w:right="6250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3. Maakt onderscheid tussen hoofden bijzaken.</w:t>
      </w:r>
    </w:p>
    <w:p w14:paraId="08569DB9" w14:textId="77777777" w:rsidR="00200001" w:rsidRPr="00170DB1" w:rsidRDefault="00000000">
      <w:pPr>
        <w:spacing w:before="10"/>
        <w:ind w:left="1440" w:right="4449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4. Brengt een logische structuur aan in een veelheid van informatie.</w:t>
      </w:r>
    </w:p>
    <w:p w14:paraId="7DED6D70" w14:textId="77777777" w:rsidR="00200001" w:rsidRPr="00170DB1" w:rsidRDefault="00000000">
      <w:pPr>
        <w:spacing w:before="10"/>
        <w:ind w:left="1440" w:right="5449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5. Legt verbanden tussen gegevens en/of vraagstukken.</w:t>
      </w:r>
    </w:p>
    <w:p w14:paraId="188C5A7A" w14:textId="77777777" w:rsidR="00200001" w:rsidRPr="00170DB1" w:rsidRDefault="00000000">
      <w:pPr>
        <w:spacing w:before="10"/>
        <w:ind w:left="1440" w:right="7273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6. Onderscheidt oorzaak en gevolg.</w:t>
      </w:r>
    </w:p>
    <w:p w14:paraId="5B77A64D" w14:textId="77777777" w:rsidR="00200001" w:rsidRPr="00170DB1" w:rsidRDefault="00000000">
      <w:pPr>
        <w:spacing w:before="10"/>
        <w:ind w:left="1440" w:right="5661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7. Hanteert bij de analyse verschillende invalshoeken.</w:t>
      </w:r>
    </w:p>
    <w:p w14:paraId="1833C9B7" w14:textId="77777777" w:rsidR="00200001" w:rsidRPr="00170DB1" w:rsidRDefault="00200001">
      <w:pPr>
        <w:spacing w:before="10" w:line="240" w:lineRule="exact"/>
        <w:rPr>
          <w:sz w:val="24"/>
          <w:szCs w:val="24"/>
          <w:lang w:val="nl-NL"/>
        </w:rPr>
      </w:pPr>
    </w:p>
    <w:p w14:paraId="15CE40FB" w14:textId="77777777" w:rsidR="00200001" w:rsidRPr="00170DB1" w:rsidRDefault="00000000">
      <w:pPr>
        <w:ind w:left="1440" w:right="2704"/>
        <w:jc w:val="both"/>
        <w:rPr>
          <w:rFonts w:ascii="Arial" w:eastAsia="Arial" w:hAnsi="Arial" w:cs="Arial"/>
          <w:lang w:val="nl-NL"/>
        </w:rPr>
      </w:pPr>
      <w:r w:rsidRPr="00170DB1">
        <w:rPr>
          <w:rFonts w:ascii="Arial" w:eastAsia="Arial" w:hAnsi="Arial" w:cs="Arial"/>
          <w:lang w:val="nl-NL"/>
        </w:rPr>
        <w:t>Adviesvaardigheden. Uitstekende mondelinge en schriftelijke uitdrukkingsvaardigheden</w:t>
      </w:r>
    </w:p>
    <w:p w14:paraId="249FAC4F" w14:textId="77777777" w:rsidR="00200001" w:rsidRPr="00170DB1" w:rsidRDefault="00200001">
      <w:pPr>
        <w:spacing w:line="200" w:lineRule="exact"/>
        <w:rPr>
          <w:lang w:val="nl-NL"/>
        </w:rPr>
      </w:pPr>
    </w:p>
    <w:p w14:paraId="1CA22559" w14:textId="77777777" w:rsidR="00200001" w:rsidRPr="00170DB1" w:rsidRDefault="00200001">
      <w:pPr>
        <w:spacing w:before="10" w:line="200" w:lineRule="exact"/>
        <w:rPr>
          <w:lang w:val="nl-NL"/>
        </w:rPr>
      </w:pPr>
    </w:p>
    <w:sectPr w:rsidR="00200001" w:rsidRPr="00170DB1">
      <w:headerReference w:type="default" r:id="rId10"/>
      <w:pgSz w:w="11900" w:h="16840"/>
      <w:pgMar w:top="1500" w:right="0" w:bottom="280" w:left="0" w:header="30" w:footer="22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F4BB" w14:textId="77777777" w:rsidR="00A34F24" w:rsidRDefault="00A34F24">
      <w:r>
        <w:separator/>
      </w:r>
    </w:p>
  </w:endnote>
  <w:endnote w:type="continuationSeparator" w:id="0">
    <w:p w14:paraId="7693A7AF" w14:textId="77777777" w:rsidR="00A34F24" w:rsidRDefault="00A3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C890" w14:textId="08F61B0D" w:rsidR="00200001" w:rsidRDefault="00200001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4350" w14:textId="77777777" w:rsidR="00A34F24" w:rsidRDefault="00A34F24">
      <w:r>
        <w:separator/>
      </w:r>
    </w:p>
  </w:footnote>
  <w:footnote w:type="continuationSeparator" w:id="0">
    <w:p w14:paraId="1D065BAB" w14:textId="77777777" w:rsidR="00A34F24" w:rsidRDefault="00A3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9C95" w14:textId="7A0785E6" w:rsidR="00200001" w:rsidRDefault="00200001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942F" w14:textId="64786B28" w:rsidR="00200001" w:rsidRDefault="00200001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C12F" w14:textId="43016EE6" w:rsidR="00200001" w:rsidRDefault="00200001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D1FCC"/>
    <w:multiLevelType w:val="multilevel"/>
    <w:tmpl w:val="216CA004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008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01"/>
    <w:rsid w:val="00170DB1"/>
    <w:rsid w:val="00200001"/>
    <w:rsid w:val="00A34F24"/>
    <w:rsid w:val="00E8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E80A9"/>
  <w15:docId w15:val="{F2C0C174-04F1-B945-9370-05BA5BB0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170D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70DB1"/>
  </w:style>
  <w:style w:type="paragraph" w:styleId="Voettekst">
    <w:name w:val="footer"/>
    <w:basedOn w:val="Standaard"/>
    <w:link w:val="VoettekstChar"/>
    <w:uiPriority w:val="99"/>
    <w:unhideWhenUsed/>
    <w:rsid w:val="00170D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 hilboezen</cp:lastModifiedBy>
  <cp:revision>2</cp:revision>
  <dcterms:created xsi:type="dcterms:W3CDTF">2023-04-28T10:37:00Z</dcterms:created>
  <dcterms:modified xsi:type="dcterms:W3CDTF">2023-04-28T10:37:00Z</dcterms:modified>
</cp:coreProperties>
</file>